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64ACD" w:rsidRDefault="00A64ACD">
      <w:pPr>
        <w:spacing w:line="360" w:lineRule="auto"/>
        <w:rPr>
          <w:b/>
        </w:rPr>
      </w:pPr>
      <w:bookmarkStart w:id="0" w:name="_GoBack"/>
      <w:bookmarkEnd w:id="0"/>
    </w:p>
    <w:p w:rsidR="00A448D3" w:rsidRPr="00A448D3" w:rsidRDefault="00A448D3" w:rsidP="00A448D3">
      <w:pPr>
        <w:spacing w:line="360" w:lineRule="auto"/>
        <w:jc w:val="center"/>
        <w:rPr>
          <w:rFonts w:asciiTheme="majorHAnsi" w:hAnsiTheme="majorHAnsi" w:cstheme="majorHAnsi"/>
          <w:b/>
          <w:color w:val="auto"/>
          <w:sz w:val="24"/>
        </w:rPr>
      </w:pPr>
      <w:r w:rsidRPr="00A448D3">
        <w:rPr>
          <w:rFonts w:asciiTheme="majorHAnsi" w:hAnsiTheme="majorHAnsi" w:cstheme="majorHAnsi"/>
          <w:b/>
          <w:color w:val="auto"/>
          <w:sz w:val="24"/>
        </w:rPr>
        <w:t>LISTA DE LIMITAÇÕES</w:t>
      </w:r>
    </w:p>
    <w:p w:rsidR="00A448D3" w:rsidRPr="00A448D3" w:rsidRDefault="00A448D3" w:rsidP="00A448D3">
      <w:pPr>
        <w:spacing w:line="360" w:lineRule="auto"/>
        <w:jc w:val="center"/>
        <w:rPr>
          <w:rFonts w:asciiTheme="majorHAnsi" w:hAnsiTheme="majorHAnsi" w:cstheme="majorHAnsi"/>
          <w:b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1.</w:t>
      </w:r>
      <w:r w:rsidRPr="00A448D3">
        <w:rPr>
          <w:rFonts w:asciiTheme="majorHAnsi" w:hAnsiTheme="majorHAnsi" w:cstheme="majorHAnsi"/>
          <w:color w:val="auto"/>
          <w:sz w:val="24"/>
        </w:rPr>
        <w:tab/>
      </w:r>
      <w:r w:rsidR="003F037A" w:rsidRPr="003F037A">
        <w:rPr>
          <w:rFonts w:asciiTheme="majorHAnsi" w:hAnsiTheme="majorHAnsi" w:cstheme="majorHAnsi"/>
          <w:color w:val="auto"/>
          <w:sz w:val="24"/>
        </w:rPr>
        <w:t>As simulações foram realizadas por softwares já validados por pesquisa científicas para a realidade brasileira. Esses não tem ligação com a plataforma BIM da Autodesk.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2.</w:t>
      </w:r>
      <w:r w:rsidRPr="00A448D3">
        <w:rPr>
          <w:rFonts w:asciiTheme="majorHAnsi" w:hAnsiTheme="majorHAnsi" w:cstheme="majorHAnsi"/>
          <w:color w:val="auto"/>
          <w:sz w:val="24"/>
        </w:rPr>
        <w:tab/>
      </w:r>
      <w:r w:rsidR="003F037A">
        <w:rPr>
          <w:rFonts w:asciiTheme="majorHAnsi" w:hAnsiTheme="majorHAnsi" w:cstheme="majorHAnsi"/>
          <w:color w:val="auto"/>
          <w:sz w:val="24"/>
        </w:rPr>
        <w:t xml:space="preserve">Não </w:t>
      </w:r>
      <w:r w:rsidR="003F037A" w:rsidRPr="003F037A">
        <w:rPr>
          <w:rFonts w:asciiTheme="majorHAnsi" w:hAnsiTheme="majorHAnsi" w:cstheme="majorHAnsi"/>
          <w:color w:val="auto"/>
          <w:sz w:val="24"/>
        </w:rPr>
        <w:t>foram feitos estudos sobre dimensionamento e a implantação da ETE por essa equipe.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3.</w:t>
      </w:r>
      <w:r w:rsidRPr="00A448D3">
        <w:rPr>
          <w:rFonts w:asciiTheme="majorHAnsi" w:hAnsiTheme="majorHAnsi" w:cstheme="majorHAnsi"/>
          <w:color w:val="auto"/>
          <w:sz w:val="24"/>
        </w:rPr>
        <w:tab/>
      </w:r>
      <w:r w:rsidR="003F037A" w:rsidRPr="003F037A">
        <w:rPr>
          <w:rFonts w:asciiTheme="majorHAnsi" w:hAnsiTheme="majorHAnsi" w:cstheme="majorHAnsi"/>
          <w:color w:val="auto"/>
          <w:sz w:val="24"/>
        </w:rPr>
        <w:t>Os ambientes da CME, mesmo tratando-se de um modelo simplificado, estão menores do que os recomendados pela norma da ANVISA por conta do espaço reduzido para a construção do protótipo.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4.</w:t>
      </w:r>
      <w:r w:rsidRPr="00A448D3">
        <w:rPr>
          <w:rFonts w:asciiTheme="majorHAnsi" w:hAnsiTheme="majorHAnsi" w:cstheme="majorHAnsi"/>
          <w:color w:val="auto"/>
          <w:sz w:val="24"/>
        </w:rPr>
        <w:tab/>
        <w:t xml:space="preserve">Foram feitos indicativos de pontos e ligações hidráulicas, </w:t>
      </w:r>
      <w:proofErr w:type="spellStart"/>
      <w:r w:rsidRPr="00A448D3">
        <w:rPr>
          <w:rFonts w:asciiTheme="majorHAnsi" w:hAnsiTheme="majorHAnsi" w:cstheme="majorHAnsi"/>
          <w:color w:val="auto"/>
          <w:sz w:val="24"/>
        </w:rPr>
        <w:t>hidrossanitárias</w:t>
      </w:r>
      <w:proofErr w:type="spellEnd"/>
      <w:r w:rsidRPr="00A448D3">
        <w:rPr>
          <w:rFonts w:asciiTheme="majorHAnsi" w:hAnsiTheme="majorHAnsi" w:cstheme="majorHAnsi"/>
          <w:color w:val="auto"/>
          <w:sz w:val="24"/>
        </w:rPr>
        <w:t xml:space="preserve"> e elétricas que servirão de escopo para o pré-dimensionamento de tubos e dutos. Este por sua vez dev</w:t>
      </w:r>
      <w:r w:rsidR="003F037A">
        <w:rPr>
          <w:rFonts w:asciiTheme="majorHAnsi" w:hAnsiTheme="majorHAnsi" w:cstheme="majorHAnsi"/>
          <w:color w:val="auto"/>
          <w:sz w:val="24"/>
        </w:rPr>
        <w:t>erá ser feito na etapa executiva</w:t>
      </w:r>
      <w:r w:rsidRPr="00A448D3">
        <w:rPr>
          <w:rFonts w:asciiTheme="majorHAnsi" w:hAnsiTheme="majorHAnsi" w:cstheme="majorHAnsi"/>
          <w:color w:val="auto"/>
          <w:sz w:val="24"/>
        </w:rPr>
        <w:t xml:space="preserve">. 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5.</w:t>
      </w:r>
      <w:r w:rsidRPr="00A448D3">
        <w:rPr>
          <w:rFonts w:asciiTheme="majorHAnsi" w:hAnsiTheme="majorHAnsi" w:cstheme="majorHAnsi"/>
          <w:color w:val="auto"/>
          <w:sz w:val="24"/>
        </w:rPr>
        <w:tab/>
        <w:t xml:space="preserve">O elevador sem casa de máquina deve ter vão livre de 3,65m em relação a sua última parada, alcançando 10,02m de altura. A redução do pé direito dos demais pavimentos para respeito do limite </w:t>
      </w:r>
      <w:proofErr w:type="spellStart"/>
      <w:r w:rsidRPr="00A448D3">
        <w:rPr>
          <w:rFonts w:asciiTheme="majorHAnsi" w:hAnsiTheme="majorHAnsi" w:cstheme="majorHAnsi"/>
          <w:color w:val="auto"/>
          <w:sz w:val="24"/>
        </w:rPr>
        <w:t>altimétrico</w:t>
      </w:r>
      <w:proofErr w:type="spellEnd"/>
      <w:r w:rsidRPr="00A448D3">
        <w:rPr>
          <w:rFonts w:asciiTheme="majorHAnsi" w:hAnsiTheme="majorHAnsi" w:cstheme="majorHAnsi"/>
          <w:color w:val="auto"/>
          <w:sz w:val="24"/>
        </w:rPr>
        <w:t xml:space="preserve"> estipulado resultaria em pés direitos de aproximadamente 2,40m. 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6.</w:t>
      </w:r>
      <w:r w:rsidRPr="00A448D3">
        <w:rPr>
          <w:rFonts w:asciiTheme="majorHAnsi" w:hAnsiTheme="majorHAnsi" w:cstheme="majorHAnsi"/>
          <w:color w:val="auto"/>
          <w:sz w:val="24"/>
        </w:rPr>
        <w:tab/>
        <w:t xml:space="preserve">Para o uso comercial do vídeo de divulgação do protótipo, é necessário que se compre os direitos autorais da música nele presente. 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  <w:r w:rsidRPr="00A448D3">
        <w:rPr>
          <w:rFonts w:asciiTheme="majorHAnsi" w:hAnsiTheme="majorHAnsi" w:cstheme="majorHAnsi"/>
          <w:color w:val="auto"/>
          <w:sz w:val="24"/>
        </w:rPr>
        <w:t>7.</w:t>
      </w:r>
      <w:r w:rsidRPr="00A448D3">
        <w:rPr>
          <w:rFonts w:asciiTheme="majorHAnsi" w:hAnsiTheme="majorHAnsi" w:cstheme="majorHAnsi"/>
          <w:color w:val="auto"/>
          <w:sz w:val="24"/>
        </w:rPr>
        <w:tab/>
        <w:t xml:space="preserve">Consultar departamento técnico Hunter Douglas para desenvolvimento do projeto executivo dos </w:t>
      </w:r>
      <w:proofErr w:type="spellStart"/>
      <w:r w:rsidRPr="00A448D3">
        <w:rPr>
          <w:rFonts w:asciiTheme="majorHAnsi" w:hAnsiTheme="majorHAnsi" w:cstheme="majorHAnsi"/>
          <w:color w:val="auto"/>
          <w:sz w:val="24"/>
        </w:rPr>
        <w:t>brises</w:t>
      </w:r>
      <w:proofErr w:type="spellEnd"/>
      <w:r w:rsidRPr="00A448D3">
        <w:rPr>
          <w:rFonts w:asciiTheme="majorHAnsi" w:hAnsiTheme="majorHAnsi" w:cstheme="majorHAnsi"/>
          <w:color w:val="auto"/>
          <w:sz w:val="24"/>
        </w:rPr>
        <w:t xml:space="preserve">. As elevações técnicas ilustram somente os locais destinados a cada tipo de </w:t>
      </w:r>
      <w:proofErr w:type="spellStart"/>
      <w:r w:rsidRPr="00A448D3">
        <w:rPr>
          <w:rFonts w:asciiTheme="majorHAnsi" w:hAnsiTheme="majorHAnsi" w:cstheme="majorHAnsi"/>
          <w:color w:val="auto"/>
          <w:sz w:val="24"/>
        </w:rPr>
        <w:t>brise</w:t>
      </w:r>
      <w:proofErr w:type="spellEnd"/>
      <w:r w:rsidRPr="00A448D3">
        <w:rPr>
          <w:rFonts w:asciiTheme="majorHAnsi" w:hAnsiTheme="majorHAnsi" w:cstheme="majorHAnsi"/>
          <w:color w:val="auto"/>
          <w:sz w:val="24"/>
        </w:rPr>
        <w:t xml:space="preserve">.  </w:t>
      </w:r>
    </w:p>
    <w:p w:rsidR="00A448D3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  <w:color w:val="auto"/>
          <w:sz w:val="24"/>
        </w:rPr>
      </w:pPr>
    </w:p>
    <w:p w:rsidR="00B417BD" w:rsidRPr="00A448D3" w:rsidRDefault="00A448D3" w:rsidP="00A448D3">
      <w:pPr>
        <w:spacing w:line="360" w:lineRule="auto"/>
        <w:jc w:val="both"/>
        <w:rPr>
          <w:rFonts w:asciiTheme="majorHAnsi" w:hAnsiTheme="majorHAnsi" w:cstheme="majorHAnsi"/>
        </w:rPr>
      </w:pPr>
      <w:r w:rsidRPr="00A448D3">
        <w:rPr>
          <w:rFonts w:asciiTheme="majorHAnsi" w:hAnsiTheme="majorHAnsi" w:cstheme="majorHAnsi"/>
          <w:color w:val="auto"/>
          <w:sz w:val="24"/>
        </w:rPr>
        <w:t>8.</w:t>
      </w:r>
      <w:r w:rsidRPr="00A448D3">
        <w:rPr>
          <w:rFonts w:asciiTheme="majorHAnsi" w:hAnsiTheme="majorHAnsi" w:cstheme="majorHAnsi"/>
          <w:color w:val="auto"/>
          <w:sz w:val="24"/>
        </w:rPr>
        <w:tab/>
        <w:t>As imagens fornecidas são ilustrativas.</w:t>
      </w:r>
    </w:p>
    <w:sectPr w:rsidR="00B417BD" w:rsidRPr="00A448D3" w:rsidSect="00A64ACD">
      <w:headerReference w:type="default" r:id="rId7"/>
      <w:footerReference w:type="default" r:id="rId8"/>
      <w:pgSz w:w="11906" w:h="16838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9C3" w:rsidRDefault="006039C3" w:rsidP="00A64ACD">
      <w:pPr>
        <w:spacing w:line="240" w:lineRule="auto"/>
      </w:pPr>
      <w:r>
        <w:separator/>
      </w:r>
    </w:p>
  </w:endnote>
  <w:endnote w:type="continuationSeparator" w:id="0">
    <w:p w:rsidR="006039C3" w:rsidRDefault="006039C3" w:rsidP="00A64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487" w:rsidRPr="00D348E6" w:rsidRDefault="00D348E6" w:rsidP="00D348E6">
    <w:pPr>
      <w:pStyle w:val="Rodap"/>
      <w:jc w:val="right"/>
    </w:pPr>
    <w:r>
      <w:rPr>
        <w:rFonts w:asciiTheme="majorHAnsi" w:hAnsiTheme="majorHAnsi" w:cstheme="majorHAnsi"/>
        <w:sz w:val="18"/>
      </w:rPr>
      <w:fldChar w:fldCharType="begin"/>
    </w:r>
    <w:r>
      <w:rPr>
        <w:rFonts w:asciiTheme="majorHAnsi" w:hAnsiTheme="majorHAnsi" w:cstheme="majorHAnsi"/>
        <w:sz w:val="18"/>
      </w:rPr>
      <w:instrText xml:space="preserve"> FILENAME \* MERGEFORMAT </w:instrText>
    </w:r>
    <w:r>
      <w:rPr>
        <w:rFonts w:asciiTheme="majorHAnsi" w:hAnsiTheme="majorHAnsi" w:cstheme="majorHAnsi"/>
        <w:sz w:val="18"/>
      </w:rPr>
      <w:fldChar w:fldCharType="separate"/>
    </w:r>
    <w:r w:rsidR="00EB2F7B">
      <w:rPr>
        <w:rFonts w:asciiTheme="majorHAnsi" w:hAnsiTheme="majorHAnsi" w:cstheme="majorHAnsi"/>
        <w:noProof/>
        <w:sz w:val="18"/>
      </w:rPr>
      <w:t>PROTOTIPO_LIMITAÇÕES_R00</w:t>
    </w:r>
    <w:r>
      <w:rPr>
        <w:rFonts w:asciiTheme="majorHAnsi" w:hAnsiTheme="majorHAnsi" w:cstheme="majorHAnsi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9C3" w:rsidRDefault="006039C3" w:rsidP="00A64ACD">
      <w:pPr>
        <w:spacing w:line="240" w:lineRule="auto"/>
      </w:pPr>
      <w:r>
        <w:separator/>
      </w:r>
    </w:p>
  </w:footnote>
  <w:footnote w:type="continuationSeparator" w:id="0">
    <w:p w:rsidR="006039C3" w:rsidRDefault="006039C3" w:rsidP="00A64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CD" w:rsidRDefault="00A64ACD">
    <w:pPr>
      <w:pStyle w:val="Cabealho"/>
    </w:pPr>
  </w:p>
  <w:p w:rsidR="00A64ACD" w:rsidRDefault="00A64ACD">
    <w:pPr>
      <w:pStyle w:val="Cabealho"/>
    </w:pPr>
  </w:p>
  <w:p w:rsidR="00A64ACD" w:rsidRDefault="00A64ACD">
    <w:pPr>
      <w:pStyle w:val="Cabealho"/>
    </w:pPr>
  </w:p>
  <w:p w:rsidR="00A64ACD" w:rsidRDefault="00A64ACD">
    <w:pPr>
      <w:pStyle w:val="Cabealho"/>
    </w:pPr>
  </w:p>
  <w:p w:rsidR="00A64ACD" w:rsidRDefault="00A64ACD">
    <w:pPr>
      <w:pStyle w:val="Cabealho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915C3FA">
          <wp:simplePos x="0" y="0"/>
          <wp:positionH relativeFrom="column">
            <wp:posOffset>32385</wp:posOffset>
          </wp:positionH>
          <wp:positionV relativeFrom="paragraph">
            <wp:posOffset>119380</wp:posOffset>
          </wp:positionV>
          <wp:extent cx="1188085" cy="571500"/>
          <wp:effectExtent l="0" t="0" r="0" b="0"/>
          <wp:wrapTopAndBottom/>
          <wp:docPr id="1" name="Imagem 1" descr="Uma imagem contendo gráficos vetoriais&#10;&#10;Descrição gerada com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m título-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8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4ACD" w:rsidRPr="00B31D97" w:rsidRDefault="00A64ACD" w:rsidP="00A64ACD">
    <w:pPr>
      <w:pStyle w:val="Cabealho"/>
      <w:jc w:val="right"/>
      <w:rPr>
        <w:rFonts w:asciiTheme="majorHAnsi" w:hAnsiTheme="majorHAnsi" w:cstheme="majorHAnsi"/>
        <w:b/>
        <w:sz w:val="32"/>
      </w:rPr>
    </w:pPr>
    <w:r w:rsidRPr="00B31D97">
      <w:rPr>
        <w:rFonts w:asciiTheme="majorHAnsi" w:hAnsiTheme="majorHAnsi" w:cstheme="majorHAnsi"/>
        <w:b/>
        <w:sz w:val="32"/>
      </w:rPr>
      <w:t>EFICIÊNCIA HÍDRICA EM UNIDADE DE SAÚDE</w:t>
    </w:r>
  </w:p>
  <w:p w:rsidR="00A64ACD" w:rsidRPr="00B31D97" w:rsidRDefault="00A64ACD" w:rsidP="00A64ACD">
    <w:pPr>
      <w:pStyle w:val="SemEspaamento"/>
      <w:jc w:val="right"/>
      <w:rPr>
        <w:rFonts w:asciiTheme="majorHAnsi" w:eastAsia="Arial" w:hAnsiTheme="majorHAnsi" w:cstheme="majorHAnsi"/>
        <w:color w:val="000000"/>
        <w:sz w:val="18"/>
        <w:lang w:eastAsia="pt-BR"/>
      </w:rPr>
    </w:pPr>
    <w:r w:rsidRPr="00B31D97">
      <w:rPr>
        <w:rFonts w:asciiTheme="majorHAnsi" w:eastAsia="Arial" w:hAnsiTheme="majorHAnsi" w:cstheme="majorHAnsi"/>
        <w:color w:val="000000"/>
        <w:sz w:val="18"/>
        <w:lang w:eastAsia="pt-BR"/>
      </w:rPr>
      <w:t>PARQUE DE INOVAÇÃO E SUSTENTABILIDADE DO AMBIENTE CONSTRUÍDO</w:t>
    </w:r>
  </w:p>
  <w:p w:rsidR="00A64ACD" w:rsidRPr="00B31D97" w:rsidRDefault="00A64ACD" w:rsidP="00A64ACD">
    <w:pPr>
      <w:pStyle w:val="Cabealho"/>
      <w:jc w:val="right"/>
      <w:rPr>
        <w:rFonts w:asciiTheme="majorHAnsi" w:hAnsiTheme="majorHAnsi" w:cstheme="majorHAnsi"/>
        <w:sz w:val="18"/>
      </w:rPr>
    </w:pPr>
    <w:r w:rsidRPr="00B31D97">
      <w:rPr>
        <w:rFonts w:asciiTheme="majorHAnsi" w:hAnsiTheme="majorHAnsi" w:cstheme="majorHAnsi"/>
        <w:sz w:val="18"/>
      </w:rPr>
      <w:t>FUNDAÇÃO DE APOIO À PESQUISA DO DISTRITO FEDERAL</w:t>
    </w:r>
  </w:p>
  <w:p w:rsidR="00A64ACD" w:rsidRPr="00B31D97" w:rsidRDefault="00A64ACD" w:rsidP="00A64ACD">
    <w:pPr>
      <w:pStyle w:val="Cabealho"/>
      <w:jc w:val="right"/>
      <w:rPr>
        <w:rFonts w:asciiTheme="majorHAnsi" w:hAnsiTheme="majorHAnsi" w:cstheme="majorHAnsi"/>
        <w:sz w:val="18"/>
      </w:rPr>
    </w:pPr>
    <w:r w:rsidRPr="00B31D97">
      <w:rPr>
        <w:rFonts w:asciiTheme="majorHAnsi" w:hAnsiTheme="majorHAnsi" w:cstheme="majorHAnsi"/>
        <w:sz w:val="18"/>
      </w:rPr>
      <w:t>UNIVERSIDADE FEDERAL DE MINAS GERAIS</w:t>
    </w:r>
  </w:p>
  <w:p w:rsidR="009440C2" w:rsidRDefault="009440C2" w:rsidP="00A64ACD">
    <w:pPr>
      <w:pStyle w:val="Cabealho"/>
      <w:jc w:val="right"/>
      <w:rPr>
        <w:sz w:val="16"/>
      </w:rPr>
    </w:pPr>
  </w:p>
  <w:p w:rsidR="009440C2" w:rsidRPr="00B11487" w:rsidRDefault="009440C2" w:rsidP="009440C2">
    <w:pPr>
      <w:pStyle w:val="Cabealho"/>
      <w:shd w:val="clear" w:color="auto" w:fill="8FCDF5"/>
      <w:jc w:val="right"/>
      <w:rPr>
        <w:sz w:val="16"/>
      </w:rPr>
    </w:pPr>
  </w:p>
  <w:p w:rsidR="00A64ACD" w:rsidRPr="00A64ACD" w:rsidRDefault="00A64ACD" w:rsidP="00A64ACD">
    <w:pPr>
      <w:pStyle w:val="Cabealh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559D"/>
    <w:multiLevelType w:val="multilevel"/>
    <w:tmpl w:val="7CCC21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17BD"/>
    <w:rsid w:val="002221C6"/>
    <w:rsid w:val="003F037A"/>
    <w:rsid w:val="004A1519"/>
    <w:rsid w:val="006039C3"/>
    <w:rsid w:val="007613C0"/>
    <w:rsid w:val="00790388"/>
    <w:rsid w:val="009440C2"/>
    <w:rsid w:val="009E6FE8"/>
    <w:rsid w:val="00A448D3"/>
    <w:rsid w:val="00A64ACD"/>
    <w:rsid w:val="00B11487"/>
    <w:rsid w:val="00B31D97"/>
    <w:rsid w:val="00B417BD"/>
    <w:rsid w:val="00C63161"/>
    <w:rsid w:val="00CB7C63"/>
    <w:rsid w:val="00D348E6"/>
    <w:rsid w:val="00D4723B"/>
    <w:rsid w:val="00EB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9C83E96-AA31-4CC5-A9AC-CDC20CC0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64ACD"/>
  </w:style>
  <w:style w:type="paragraph" w:styleId="Rodap">
    <w:name w:val="footer"/>
    <w:basedOn w:val="Normal"/>
    <w:link w:val="RodapChar"/>
    <w:uiPriority w:val="99"/>
    <w:unhideWhenUsed/>
    <w:rsid w:val="00A64AC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4ACD"/>
  </w:style>
  <w:style w:type="paragraph" w:styleId="SemEspaamento">
    <w:name w:val="No Spacing"/>
    <w:uiPriority w:val="1"/>
    <w:qFormat/>
    <w:rsid w:val="00A64A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PargrafodaLista">
    <w:name w:val="List Paragraph"/>
    <w:basedOn w:val="Normal"/>
    <w:uiPriority w:val="34"/>
    <w:qFormat/>
    <w:rsid w:val="00CB7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 Kalil</cp:lastModifiedBy>
  <cp:revision>4</cp:revision>
  <cp:lastPrinted>2018-02-01T13:19:00Z</cp:lastPrinted>
  <dcterms:created xsi:type="dcterms:W3CDTF">2018-02-01T12:34:00Z</dcterms:created>
  <dcterms:modified xsi:type="dcterms:W3CDTF">2018-02-01T13:20:00Z</dcterms:modified>
</cp:coreProperties>
</file>